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1D" w:rsidRDefault="006C231D" w:rsidP="006C231D">
      <w:pPr>
        <w:ind w:firstLine="1134"/>
        <w:jc w:val="center"/>
        <w:rPr>
          <w:b/>
          <w:sz w:val="28"/>
          <w:szCs w:val="28"/>
          <w:highlight w:val="yellow"/>
          <w:lang w:val="en-US"/>
        </w:rPr>
      </w:pPr>
    </w:p>
    <w:p w:rsidR="006C231D" w:rsidRDefault="006C231D" w:rsidP="006C231D">
      <w:pPr>
        <w:ind w:firstLine="1134"/>
        <w:jc w:val="center"/>
        <w:rPr>
          <w:b/>
          <w:sz w:val="28"/>
          <w:szCs w:val="28"/>
          <w:highlight w:val="yellow"/>
          <w:lang w:val="en-US"/>
        </w:rPr>
      </w:pPr>
    </w:p>
    <w:p w:rsidR="006C231D" w:rsidRPr="00027410" w:rsidRDefault="006C231D" w:rsidP="006C231D">
      <w:pPr>
        <w:jc w:val="center"/>
        <w:rPr>
          <w:u w:val="single"/>
        </w:rPr>
      </w:pPr>
      <w:r w:rsidRPr="00027410">
        <w:rPr>
          <w:u w:val="single"/>
        </w:rPr>
        <w:t>ОБЩИНСКА ИЗБИРАТЕЛНА КОМИСИЯ- СТАМБОЛОВО</w:t>
      </w:r>
    </w:p>
    <w:p w:rsidR="006C231D" w:rsidRPr="00027410" w:rsidRDefault="006C231D" w:rsidP="006C231D">
      <w:pPr>
        <w:spacing w:before="100" w:beforeAutospacing="1" w:after="100" w:afterAutospacing="1"/>
        <w:jc w:val="center"/>
      </w:pPr>
      <w:r w:rsidRPr="00027410">
        <w:t xml:space="preserve">ПРОТОКОЛ  № </w:t>
      </w:r>
      <w:r w:rsidRPr="00027410">
        <w:rPr>
          <w:lang w:val="ru-RU"/>
        </w:rPr>
        <w:t>16</w:t>
      </w:r>
      <w:r w:rsidRPr="00027410">
        <w:t xml:space="preserve"> МИ/НР</w:t>
      </w:r>
      <w:r w:rsidRPr="00027410">
        <w:br/>
        <w:t xml:space="preserve">Стамболово, </w:t>
      </w:r>
      <w:r w:rsidRPr="00027410">
        <w:rPr>
          <w:lang w:val="ru-RU"/>
        </w:rPr>
        <w:t xml:space="preserve"> 15.11</w:t>
      </w:r>
      <w:r w:rsidRPr="00027410">
        <w:t>.2015год.</w:t>
      </w:r>
    </w:p>
    <w:p w:rsidR="006C231D" w:rsidRPr="00027410" w:rsidRDefault="006C231D" w:rsidP="006C231D">
      <w:pPr>
        <w:jc w:val="both"/>
      </w:pPr>
      <w:r w:rsidRPr="00027410">
        <w:t xml:space="preserve">     Днес </w:t>
      </w:r>
      <w:r w:rsidRPr="00027410">
        <w:rPr>
          <w:lang w:val="ru-RU"/>
        </w:rPr>
        <w:t>15</w:t>
      </w:r>
      <w:r w:rsidRPr="00027410">
        <w:t>.</w:t>
      </w:r>
      <w:r w:rsidRPr="00027410">
        <w:rPr>
          <w:lang w:val="ru-RU"/>
        </w:rPr>
        <w:t>11</w:t>
      </w:r>
      <w:r w:rsidRPr="00027410">
        <w:t xml:space="preserve">.2015год. Общинска избирателна комисия- Стамболово се събра в </w:t>
      </w:r>
      <w:r w:rsidRPr="00027410">
        <w:rPr>
          <w:lang w:val="ru-RU"/>
        </w:rPr>
        <w:t>18</w:t>
      </w:r>
      <w:r w:rsidRPr="00027410">
        <w:t>:00</w:t>
      </w:r>
      <w:r w:rsidRPr="00027410">
        <w:rPr>
          <w:lang w:val="ru-RU"/>
        </w:rPr>
        <w:t xml:space="preserve"> </w:t>
      </w:r>
      <w:r w:rsidRPr="00027410">
        <w:t>ч. в з</w:t>
      </w:r>
      <w:r w:rsidRPr="00027410">
        <w:rPr>
          <w:lang w:val="en-US"/>
        </w:rPr>
        <w:t>a</w:t>
      </w:r>
      <w:proofErr w:type="spellStart"/>
      <w:r w:rsidRPr="00027410">
        <w:t>седателната</w:t>
      </w:r>
      <w:proofErr w:type="spellEnd"/>
      <w:r w:rsidRPr="00027410">
        <w:t xml:space="preserve"> зала</w:t>
      </w:r>
      <w:r w:rsidRPr="00027410">
        <w:rPr>
          <w:lang w:val="ru-RU"/>
        </w:rPr>
        <w:t xml:space="preserve"> </w:t>
      </w:r>
      <w:r w:rsidRPr="00027410">
        <w:t xml:space="preserve">в Община Стамболово, за провеждане на </w:t>
      </w:r>
      <w:r w:rsidRPr="00027410">
        <w:rPr>
          <w:lang w:val="ru-RU"/>
        </w:rPr>
        <w:t xml:space="preserve"> </w:t>
      </w:r>
      <w:r w:rsidRPr="00027410">
        <w:t xml:space="preserve">заседание, относно образувано административно дело №566/2015г. по описа на Административен съд- гр.Хасково, във връзка с постъпила жалба от страна на МАГДАЛЕНА НИКОЛОВА ДИМЧЕВА срещу Решение № 137-МИ/НР от 26.10.2015г. на ОИК-Стамболово. </w:t>
      </w:r>
    </w:p>
    <w:p w:rsidR="006C231D" w:rsidRPr="00027410" w:rsidRDefault="006C231D" w:rsidP="006C231D">
      <w:pPr>
        <w:jc w:val="both"/>
      </w:pPr>
      <w:r w:rsidRPr="00027410">
        <w:t xml:space="preserve">На заседанието присъстваха, следните членове на комисията:  </w:t>
      </w:r>
    </w:p>
    <w:p w:rsidR="006C231D" w:rsidRPr="00027410" w:rsidRDefault="006C231D" w:rsidP="006C231D">
      <w:pPr>
        <w:jc w:val="both"/>
      </w:pPr>
      <w:r w:rsidRPr="00027410">
        <w:t xml:space="preserve">ПРЕДСЕДАТЕЛ: Ангел Янков </w:t>
      </w:r>
      <w:proofErr w:type="spellStart"/>
      <w:r w:rsidRPr="00027410">
        <w:t>Янков</w:t>
      </w:r>
      <w:proofErr w:type="spellEnd"/>
    </w:p>
    <w:p w:rsidR="006C231D" w:rsidRPr="00027410" w:rsidRDefault="006C231D" w:rsidP="006C231D">
      <w:pPr>
        <w:jc w:val="both"/>
      </w:pPr>
      <w:r w:rsidRPr="00027410">
        <w:t xml:space="preserve">ЗАМ.-ПРЕДСЕДАТЕЛ: Мария </w:t>
      </w:r>
      <w:proofErr w:type="spellStart"/>
      <w:r w:rsidRPr="00027410">
        <w:t>Лозкова</w:t>
      </w:r>
      <w:proofErr w:type="spellEnd"/>
      <w:r w:rsidRPr="00027410">
        <w:t xml:space="preserve"> Накова</w:t>
      </w:r>
    </w:p>
    <w:p w:rsidR="006C231D" w:rsidRPr="00027410" w:rsidRDefault="006C231D" w:rsidP="006C231D">
      <w:pPr>
        <w:jc w:val="both"/>
      </w:pPr>
      <w:r w:rsidRPr="00027410">
        <w:t xml:space="preserve">СЕКРЕТАР: </w:t>
      </w:r>
      <w:proofErr w:type="spellStart"/>
      <w:r w:rsidRPr="00027410">
        <w:t>Хамдие</w:t>
      </w:r>
      <w:proofErr w:type="spellEnd"/>
      <w:r w:rsidRPr="00027410">
        <w:t xml:space="preserve"> Тасим Сабри</w:t>
      </w:r>
    </w:p>
    <w:p w:rsidR="006C231D" w:rsidRPr="00027410" w:rsidRDefault="006C231D" w:rsidP="006C231D">
      <w:pPr>
        <w:jc w:val="both"/>
      </w:pPr>
      <w:r w:rsidRPr="00027410">
        <w:t xml:space="preserve">ЧЛЕНОВЕ: Георги Василев </w:t>
      </w:r>
      <w:proofErr w:type="spellStart"/>
      <w:r w:rsidRPr="00027410">
        <w:t>Танковски</w:t>
      </w:r>
      <w:proofErr w:type="spellEnd"/>
      <w:r w:rsidRPr="00027410">
        <w:t xml:space="preserve">, Петя Методиева Моллова, Йордан </w:t>
      </w:r>
      <w:proofErr w:type="spellStart"/>
      <w:r w:rsidRPr="00027410">
        <w:t>Латунов</w:t>
      </w:r>
      <w:proofErr w:type="spellEnd"/>
      <w:r w:rsidRPr="00027410"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 </w:t>
      </w:r>
    </w:p>
    <w:p w:rsidR="006C231D" w:rsidRPr="00027410" w:rsidRDefault="006C231D" w:rsidP="006C231D">
      <w:pPr>
        <w:widowControl w:val="0"/>
        <w:autoSpaceDE w:val="0"/>
        <w:autoSpaceDN w:val="0"/>
        <w:adjustRightInd w:val="0"/>
      </w:pPr>
      <w:r w:rsidRPr="00027410">
        <w:t>Председателят на комисията предложи на гласуване следния дневния ред:</w:t>
      </w:r>
    </w:p>
    <w:p w:rsidR="006C231D" w:rsidRPr="00027410" w:rsidRDefault="006C231D" w:rsidP="006C231D">
      <w:pPr>
        <w:jc w:val="both"/>
      </w:pPr>
      <w:r w:rsidRPr="00027410">
        <w:t xml:space="preserve">т.1  Коментар и становище по отношение на постъпила жалба от страна на МАГДАЛЕНА НИКОЛОВА ДИМЧЕВА срещу Решение № 137-МИ/НР от 26.10.2015г. на ОИК-Стамболово, във връзка с която е и образуваното </w:t>
      </w:r>
      <w:proofErr w:type="spellStart"/>
      <w:r w:rsidRPr="00027410">
        <w:t>Адм</w:t>
      </w:r>
      <w:proofErr w:type="spellEnd"/>
      <w:r w:rsidRPr="00027410">
        <w:t xml:space="preserve">.Дело 566/2015г. по описа на Административен съд Хасково; </w:t>
      </w:r>
    </w:p>
    <w:p w:rsidR="006C231D" w:rsidRPr="00027410" w:rsidRDefault="006C231D" w:rsidP="006C231D">
      <w:pPr>
        <w:jc w:val="both"/>
      </w:pPr>
      <w:r w:rsidRPr="00027410">
        <w:rPr>
          <w:u w:val="single"/>
        </w:rPr>
        <w:t>По точка 1 от дневния ред, докладва   Васил Лазов- член на комисията:</w:t>
      </w:r>
      <w:r w:rsidRPr="00027410">
        <w:t xml:space="preserve"> </w:t>
      </w:r>
    </w:p>
    <w:p w:rsidR="006C231D" w:rsidRPr="00027410" w:rsidRDefault="006C231D" w:rsidP="006C231D">
      <w:pPr>
        <w:jc w:val="both"/>
      </w:pPr>
    </w:p>
    <w:p w:rsidR="006C231D" w:rsidRPr="00027410" w:rsidRDefault="006C231D" w:rsidP="007C21A2">
      <w:pPr>
        <w:jc w:val="both"/>
      </w:pPr>
      <w:r w:rsidRPr="00027410">
        <w:t xml:space="preserve">Уважаеми колеги, </w:t>
      </w:r>
      <w:r w:rsidR="007C21A2" w:rsidRPr="00027410">
        <w:t xml:space="preserve">следва да вземем становище по така </w:t>
      </w:r>
      <w:r w:rsidRPr="00027410">
        <w:t>постъпи</w:t>
      </w:r>
      <w:r w:rsidR="007C21A2" w:rsidRPr="00027410">
        <w:t>лата</w:t>
      </w:r>
      <w:r w:rsidRPr="00027410">
        <w:t xml:space="preserve"> жалба </w:t>
      </w:r>
      <w:r w:rsidR="007C21A2" w:rsidRPr="00027410">
        <w:t xml:space="preserve"> </w:t>
      </w:r>
      <w:r w:rsidRPr="00027410">
        <w:t>от МАГДАЛЕНА НИКОЛОВА ДИМЧЕВА- неизбран кандидат за ОС от Българска социалистическа партия, срещу наше Решение № 137-МИ/НР от 26.10.2015г. относно ИЗБИРАНЕ НА ОБЩИНСКИ СЪВЕТНИЦИ.</w:t>
      </w:r>
      <w:r w:rsidR="007C21A2" w:rsidRPr="00027410">
        <w:t xml:space="preserve"> По така пратената жалба до </w:t>
      </w:r>
      <w:r w:rsidRPr="00027410">
        <w:t>Административен съд Хасково</w:t>
      </w:r>
      <w:r w:rsidR="007C21A2" w:rsidRPr="00027410">
        <w:t xml:space="preserve"> е образувано вече </w:t>
      </w:r>
      <w:r w:rsidRPr="00027410">
        <w:t xml:space="preserve"> </w:t>
      </w:r>
      <w:proofErr w:type="spellStart"/>
      <w:r w:rsidRPr="00027410">
        <w:t>Адм</w:t>
      </w:r>
      <w:proofErr w:type="spellEnd"/>
      <w:r w:rsidRPr="00027410">
        <w:t>.дело 566/2015г.</w:t>
      </w:r>
      <w:r w:rsidR="007C21A2" w:rsidRPr="00027410">
        <w:t>, като същото е</w:t>
      </w:r>
      <w:r w:rsidRPr="00027410">
        <w:t xml:space="preserve"> насрочено за 16.11.2015г. от 14:00часа</w:t>
      </w:r>
      <w:r w:rsidR="007C21A2" w:rsidRPr="00027410">
        <w:t xml:space="preserve">. Предлагам да разгледаме обстойно </w:t>
      </w:r>
      <w:proofErr w:type="spellStart"/>
      <w:r w:rsidR="007C21A2" w:rsidRPr="00027410">
        <w:t>твърдяните</w:t>
      </w:r>
      <w:proofErr w:type="spellEnd"/>
      <w:r w:rsidR="007C21A2" w:rsidRPr="00027410">
        <w:t xml:space="preserve"> от </w:t>
      </w:r>
      <w:proofErr w:type="spellStart"/>
      <w:r w:rsidR="007C21A2" w:rsidRPr="00027410">
        <w:t>жалбоподателката</w:t>
      </w:r>
      <w:proofErr w:type="spellEnd"/>
      <w:r w:rsidR="007C21A2" w:rsidRPr="00027410">
        <w:t xml:space="preserve"> доводи и да вземем отношение по тях. </w:t>
      </w:r>
    </w:p>
    <w:p w:rsidR="007C21A2" w:rsidRPr="00027410" w:rsidRDefault="007C21A2" w:rsidP="006C231D">
      <w:pPr>
        <w:jc w:val="both"/>
      </w:pPr>
    </w:p>
    <w:p w:rsidR="006C231D" w:rsidRPr="00027410" w:rsidRDefault="007C21A2" w:rsidP="006C231D">
      <w:pPr>
        <w:jc w:val="both"/>
      </w:pPr>
      <w:r w:rsidRPr="00027410">
        <w:t>Предвид изложеното на основание чл. 459, ал.3 от ИК</w:t>
      </w:r>
      <w:r w:rsidRPr="00027410">
        <w:rPr>
          <w:lang w:val="ru-RU"/>
        </w:rPr>
        <w:t xml:space="preserve"> </w:t>
      </w:r>
      <w:r w:rsidRPr="00027410">
        <w:t>и в изпълнение на т. 11 от Решение № 2901-МИ/05.11.2015г. на ЦИК-София</w:t>
      </w:r>
      <w:r w:rsidR="006C231D" w:rsidRPr="00027410">
        <w:t>, председателят на ОИК-Стамболово, предложи за гласуване следното проекторешение:</w:t>
      </w:r>
    </w:p>
    <w:p w:rsidR="006C231D" w:rsidRPr="00027410" w:rsidRDefault="006C231D" w:rsidP="006C231D">
      <w:pPr>
        <w:pStyle w:val="a6"/>
        <w:jc w:val="center"/>
        <w:rPr>
          <w:rStyle w:val="a7"/>
        </w:rPr>
      </w:pPr>
      <w:r w:rsidRPr="00027410">
        <w:rPr>
          <w:rStyle w:val="a7"/>
        </w:rPr>
        <w:t>Р Е Ш Е Н И Е :</w:t>
      </w:r>
    </w:p>
    <w:p w:rsidR="007C21A2" w:rsidRPr="00027410" w:rsidRDefault="007C21A2" w:rsidP="007C21A2">
      <w:pPr>
        <w:pStyle w:val="a6"/>
        <w:numPr>
          <w:ilvl w:val="0"/>
          <w:numId w:val="1"/>
        </w:numPr>
        <w:jc w:val="both"/>
        <w:rPr>
          <w:bCs/>
        </w:rPr>
      </w:pPr>
      <w:r w:rsidRPr="00027410">
        <w:rPr>
          <w:rStyle w:val="a7"/>
          <w:b w:val="0"/>
        </w:rPr>
        <w:t xml:space="preserve">Общинска избирателна комисия- Стамболово, взема следното становище по подадената до Административен съд Хасково жалба от страна на </w:t>
      </w:r>
      <w:r w:rsidRPr="00027410">
        <w:t>МАГДАЛЕНА НИКОЛОВА ДИМЧЕВА</w:t>
      </w:r>
      <w:r w:rsidR="00027410">
        <w:t xml:space="preserve">- </w:t>
      </w:r>
      <w:r w:rsidR="00027410" w:rsidRPr="00027410">
        <w:t xml:space="preserve">неизбран кандидат за </w:t>
      </w:r>
      <w:r w:rsidR="00027410">
        <w:t>общински съветник</w:t>
      </w:r>
      <w:r w:rsidR="00027410" w:rsidRPr="00027410">
        <w:t xml:space="preserve"> от Българска социалистическа партия</w:t>
      </w:r>
      <w:r w:rsidRPr="00027410">
        <w:t>, а именно:</w:t>
      </w:r>
    </w:p>
    <w:p w:rsidR="007C21A2" w:rsidRPr="00027410" w:rsidRDefault="007C21A2" w:rsidP="007C21A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>Решение № 137-МИ/НР от 26.10.2015г. на ОИК – Стамболово е правилно, законосъобразно и в съответствие с Изборния кодекс.</w:t>
      </w:r>
    </w:p>
    <w:p w:rsidR="003D6992" w:rsidRPr="00027410" w:rsidRDefault="003D6992" w:rsidP="003D699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В жалбата са изложени общи твърдения  за нарушение на разпоредбата на чл. 437, ал. 2 и ал. 3 от ИК, без да се сочат от  конкретни доказателства за тези нарушения. Не е посочено конкретно в кои точно СИК е извършено твърдяното по горе нарушение на норми от ИК. Като се твърди, че част от избирателните бюлетини не са били по утвърдения образец, нямат два броя печати и пр.  Тези твърдения са неоснователни, тъй като за нито едно от тях  </w:t>
      </w:r>
      <w:proofErr w:type="spellStart"/>
      <w:r w:rsidRPr="00027410">
        <w:rPr>
          <w:rFonts w:ascii="Times New Roman" w:hAnsi="Times New Roman"/>
          <w:sz w:val="24"/>
          <w:szCs w:val="24"/>
        </w:rPr>
        <w:lastRenderedPageBreak/>
        <w:t>жалбоподателката</w:t>
      </w:r>
      <w:proofErr w:type="spellEnd"/>
      <w:r w:rsidRPr="00027410">
        <w:rPr>
          <w:rFonts w:ascii="Times New Roman" w:hAnsi="Times New Roman"/>
          <w:sz w:val="24"/>
          <w:szCs w:val="24"/>
        </w:rPr>
        <w:t xml:space="preserve"> не е приложила доказателства, а и няма постъпили сигнали за нарушения на ИК в изборния ден до ОИК-Стамболово.</w:t>
      </w:r>
    </w:p>
    <w:p w:rsidR="003D6992" w:rsidRPr="00027410" w:rsidRDefault="003D6992" w:rsidP="003D699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10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027410">
        <w:rPr>
          <w:rFonts w:ascii="Times New Roman" w:hAnsi="Times New Roman"/>
          <w:sz w:val="24"/>
          <w:szCs w:val="24"/>
        </w:rPr>
        <w:t xml:space="preserve"> не сочи конкретни доказателства и   конкретни СИК, допуснали  нарушения в протоколите, където относно твърдението в същите секционни протоколи не правилно е бил отчетен броят на отбелязаните предпочитания /преференции/ на гласоподавателите в бюлетините за отделните кандидати за общински </w:t>
      </w:r>
      <w:proofErr w:type="spellStart"/>
      <w:r w:rsidRPr="0002741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27410">
        <w:rPr>
          <w:rFonts w:ascii="Times New Roman" w:hAnsi="Times New Roman"/>
          <w:sz w:val="24"/>
          <w:szCs w:val="24"/>
        </w:rPr>
        <w:t>,  което било нарушение на ал. 4 ал. 5 на чл. 437, от ИК и на разпоредбата на чл. 454 от ИК</w:t>
      </w:r>
      <w:r w:rsidR="00B26152" w:rsidRPr="00027410">
        <w:rPr>
          <w:rFonts w:ascii="Times New Roman" w:hAnsi="Times New Roman"/>
          <w:sz w:val="24"/>
          <w:szCs w:val="24"/>
        </w:rPr>
        <w:t>.</w:t>
      </w:r>
      <w:r w:rsidRPr="00027410">
        <w:rPr>
          <w:rFonts w:ascii="Times New Roman" w:hAnsi="Times New Roman"/>
          <w:sz w:val="24"/>
          <w:szCs w:val="24"/>
        </w:rPr>
        <w:t xml:space="preserve"> </w:t>
      </w:r>
    </w:p>
    <w:p w:rsidR="00B26152" w:rsidRPr="00027410" w:rsidRDefault="00B26152" w:rsidP="00B26152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 Изложение са и твърдения за нарушения на административно-производствените правила, като по конкретно в процеса на гласуване били допуснати до гласуване на избиратели които са нямали право на глас и такива с изтекъл срок на валидност на документа им за самоличност, също и за нанесени поправки в протоколите, които не са подписани от всички членове и последните относно твърдението били направени след обявяване на резултатите, като тези си твърдения </w:t>
      </w:r>
      <w:proofErr w:type="spellStart"/>
      <w:r w:rsidRPr="00027410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027410">
        <w:rPr>
          <w:rFonts w:ascii="Times New Roman" w:hAnsi="Times New Roman"/>
          <w:sz w:val="24"/>
          <w:szCs w:val="24"/>
        </w:rPr>
        <w:t xml:space="preserve"> отново не  посочва конкретни СИК и  навежда твърдения без да се прилага конкретни доказателства за тях. Това твърдение също  е неоснователно, тъй като след приключване на изборите всички избирателни списъци се изпращат в отдел ,,ГРАОН“ към съответната областна администрация – Хасково, за проверка и такива нарушения описани в жалбата не са констатирани.</w:t>
      </w:r>
    </w:p>
    <w:p w:rsidR="00DE6349" w:rsidRPr="00027410" w:rsidRDefault="00DE6349" w:rsidP="00DE634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Посочените като нарушения в жалбата на СИК с. Тънково, СИК с Балкан, СИК с. Жълти бряг и СИК с. Кралево – извършени поправки в секционните протоколи, следва да се отбележи видно и от начина им на извършване поправките нямат отношение към получените изборни резултати. Посочените като нарушение две поправки в т. 9 – разпределение на гласовете по кандидатски листи и по т. 10 от изборния протокол на СИК с. Балкан не са съществени, тъй като при допуснати грешки съгласно Методическите указания /МУ/ от ЦИК могат да бъдат извършвани поправки с подписи от състава на комисията. В самия протокол на СИК с. Балкан е извършена поправка в последната клетка на т.9 за бюлетините, от които не може да се установи еднозначно вотът на избирателя и последните нямат отношение към изборния резултат и тази поправка е извършена след проверка на контролите поради неправилно пресмятане като числото 19 е заменено с числото 16. Освен това в т. 9 за БСП чийто представител е оспорващата, разпределението на гласовете е НУЛА и този резултат съответства и на резултата по т. 10 –  предпочитания /преференциите/ за кандидатите, а там извършената поправка е за ПП ,,Реформаторски блок“.   </w:t>
      </w:r>
    </w:p>
    <w:p w:rsidR="00DE6349" w:rsidRPr="00027410" w:rsidRDefault="00DE6349" w:rsidP="00DE6349">
      <w:pPr>
        <w:pStyle w:val="a8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Решението на ОИК представлява готова бланка /приложение № 85 - МИ/ и се приема след получени данни от  ,,Информационно обслужване“ към ОИК, които данни са отразени в решението и представляват обявените имена на Общинските </w:t>
      </w:r>
      <w:proofErr w:type="spellStart"/>
      <w:r w:rsidRPr="0002741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27410">
        <w:rPr>
          <w:rFonts w:ascii="Times New Roman" w:hAnsi="Times New Roman"/>
          <w:sz w:val="24"/>
          <w:szCs w:val="24"/>
        </w:rPr>
        <w:t xml:space="preserve"> по реда на чл. 453 и чл. 454 от ИК, брой мандати и разпределението на предпочитанията /преференции/ за отделните кандидати по кандидатски листи.</w:t>
      </w:r>
    </w:p>
    <w:p w:rsidR="00DE6349" w:rsidRPr="00027410" w:rsidRDefault="00DE6349" w:rsidP="00DE6349">
      <w:pPr>
        <w:pStyle w:val="a8"/>
        <w:numPr>
          <w:ilvl w:val="0"/>
          <w:numId w:val="2"/>
        </w:numPr>
        <w:ind w:firstLine="720"/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В нито един протокол на СИК няма отбелязано на лист 7-ми, че има постъпили жалби, които да са приложени към последния или да са възникнали спорове между комисията. Единствено в изборния протокол на СИК – с. Тънково е посочено, че са възникнали леки спорове, но и там не са постъпили жалби, още по малко има и приложени такива към протокола. В </w:t>
      </w:r>
      <w:r w:rsidRPr="00027410">
        <w:rPr>
          <w:rFonts w:ascii="Times New Roman" w:hAnsi="Times New Roman"/>
          <w:sz w:val="24"/>
          <w:szCs w:val="24"/>
        </w:rPr>
        <w:lastRenderedPageBreak/>
        <w:t xml:space="preserve">ОИК – Стамболово, през целия изборен ден от неговото започване до приключването му в 19.00 часа и до отчитането на резултатите от изборите не са постъпвали жалби нито от избиратели нито от членове на СИК. ОИК не е бил сезиран за да се произнесе по нито едно нарушение на ИК. </w:t>
      </w:r>
    </w:p>
    <w:p w:rsidR="00DE6349" w:rsidRPr="00027410" w:rsidRDefault="00DE6349" w:rsidP="00DE6349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За да има манипулиране на избирателния ,,вот“, както се твърди от </w:t>
      </w:r>
      <w:proofErr w:type="spellStart"/>
      <w:r w:rsidRPr="00027410">
        <w:rPr>
          <w:rFonts w:ascii="Times New Roman" w:hAnsi="Times New Roman"/>
          <w:sz w:val="24"/>
          <w:szCs w:val="24"/>
        </w:rPr>
        <w:t>жалбоподателката</w:t>
      </w:r>
      <w:proofErr w:type="spellEnd"/>
      <w:r w:rsidRPr="00027410">
        <w:rPr>
          <w:rFonts w:ascii="Times New Roman" w:hAnsi="Times New Roman"/>
          <w:sz w:val="24"/>
          <w:szCs w:val="24"/>
        </w:rPr>
        <w:t xml:space="preserve"> Магдалена Николова Димчева, следва да имаше поправка в част </w:t>
      </w:r>
      <w:r w:rsidRPr="00027410">
        <w:rPr>
          <w:rFonts w:ascii="Times New Roman" w:hAnsi="Times New Roman"/>
          <w:sz w:val="24"/>
          <w:szCs w:val="24"/>
          <w:lang w:val="en-US"/>
        </w:rPr>
        <w:t>II</w:t>
      </w:r>
      <w:r w:rsidRPr="00027410">
        <w:rPr>
          <w:rFonts w:ascii="Times New Roman" w:hAnsi="Times New Roman"/>
          <w:sz w:val="24"/>
          <w:szCs w:val="24"/>
        </w:rPr>
        <w:t xml:space="preserve"> от протоколите на СИК – брой на намерените бюлетини в изборната кутия /респективно действителни и недействителни/, такива поправки и манипулации няма в нито един протокол на която и да е СИК от всичките общо 26 избирателни секции.</w:t>
      </w:r>
    </w:p>
    <w:p w:rsidR="00027410" w:rsidRPr="00027410" w:rsidRDefault="00027410" w:rsidP="0002741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По отношение на направеното искане за откриване на производство по оспорване на истинността на протокол на ОИК – Стамболово, а така също и откриване на производство и по отношение на изборните протоколи на СИК, същото е НЕОСНОВАТЕЛНО, всички протоколи са изготвени в съответствие с ИК и дадените методически указания от ЦИК, подписани са от всички членове на СИК.  </w:t>
      </w:r>
    </w:p>
    <w:p w:rsidR="00027410" w:rsidRPr="00027410" w:rsidRDefault="00027410" w:rsidP="0002741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>По отношение на направеното искане за оглед на всички изборни книжа и материали, както и повторно преброяване на бюлетините, също е НЕОСНОВАТЕЛНО и следва да се остави без уважение, защото не е посочено за коя СИК ще се извърши преброяване на бюлетини.</w:t>
      </w:r>
    </w:p>
    <w:p w:rsidR="007C21A2" w:rsidRPr="00027410" w:rsidRDefault="00027410" w:rsidP="006C231D">
      <w:pPr>
        <w:ind w:firstLine="720"/>
        <w:jc w:val="both"/>
      </w:pPr>
      <w:r w:rsidRPr="00027410">
        <w:t xml:space="preserve"> С оглед на по- горе изложеното, жалбата следва да бъде оставена без уважение и да бъде отхвърлена, а Решение № 137-МИ/НР от 26.10.2015г. на ОИК – Стамболово да бъде потвърдено.</w:t>
      </w:r>
    </w:p>
    <w:p w:rsidR="007C21A2" w:rsidRPr="00600B68" w:rsidRDefault="00600B68" w:rsidP="00600B68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600B68">
        <w:rPr>
          <w:rFonts w:ascii="Times New Roman" w:hAnsi="Times New Roman"/>
          <w:sz w:val="24"/>
          <w:szCs w:val="24"/>
        </w:rPr>
        <w:t>Взетото в т.1 становище по подадената жалба, следва да се поддържа и от упълномощения представител на ОИК-Стамболово, съгласно Решение № 138-МИ/НР от 11.11.2015г. в съдебна зала.</w:t>
      </w:r>
    </w:p>
    <w:p w:rsidR="007C21A2" w:rsidRPr="00027410" w:rsidRDefault="007C21A2" w:rsidP="006C231D">
      <w:pPr>
        <w:ind w:firstLine="720"/>
        <w:jc w:val="both"/>
      </w:pPr>
    </w:p>
    <w:p w:rsidR="007C21A2" w:rsidRPr="00027410" w:rsidRDefault="007C21A2" w:rsidP="006C231D">
      <w:pPr>
        <w:ind w:firstLine="720"/>
        <w:jc w:val="both"/>
      </w:pPr>
    </w:p>
    <w:p w:rsidR="007C21A2" w:rsidRPr="00027410" w:rsidRDefault="007C21A2" w:rsidP="007C21A2">
      <w:pPr>
        <w:jc w:val="both"/>
      </w:pPr>
      <w:r w:rsidRPr="00027410">
        <w:t xml:space="preserve">„ЗА”: Ангел Янков </w:t>
      </w:r>
      <w:proofErr w:type="spellStart"/>
      <w:r w:rsidRPr="00027410">
        <w:t>Янков</w:t>
      </w:r>
      <w:proofErr w:type="spellEnd"/>
      <w:r w:rsidRPr="00027410">
        <w:t xml:space="preserve">, Мария </w:t>
      </w:r>
      <w:proofErr w:type="spellStart"/>
      <w:r w:rsidRPr="00027410">
        <w:t>Лозкова</w:t>
      </w:r>
      <w:proofErr w:type="spellEnd"/>
      <w:r w:rsidRPr="00027410">
        <w:t xml:space="preserve"> Накова, </w:t>
      </w:r>
      <w:proofErr w:type="spellStart"/>
      <w:r w:rsidRPr="00027410">
        <w:t>Хамдие</w:t>
      </w:r>
      <w:proofErr w:type="spellEnd"/>
      <w:r w:rsidRPr="00027410">
        <w:t xml:space="preserve"> Тасим Сабри, Георги Василев </w:t>
      </w:r>
      <w:proofErr w:type="spellStart"/>
      <w:r w:rsidRPr="00027410">
        <w:t>Танковски</w:t>
      </w:r>
      <w:proofErr w:type="spellEnd"/>
      <w:r w:rsidRPr="00027410">
        <w:t xml:space="preserve">, Петя Методиева Моллова, Йордан </w:t>
      </w:r>
      <w:proofErr w:type="spellStart"/>
      <w:r w:rsidRPr="00027410">
        <w:t>Латунов</w:t>
      </w:r>
      <w:proofErr w:type="spellEnd"/>
      <w:r w:rsidRPr="00027410"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 </w:t>
      </w:r>
    </w:p>
    <w:p w:rsidR="00B47DAD" w:rsidRDefault="00B47DAD" w:rsidP="007C21A2">
      <w:pPr>
        <w:jc w:val="both"/>
      </w:pPr>
    </w:p>
    <w:p w:rsidR="007C21A2" w:rsidRPr="00027410" w:rsidRDefault="007C21A2" w:rsidP="007C21A2">
      <w:pPr>
        <w:jc w:val="both"/>
      </w:pPr>
      <w:r w:rsidRPr="00027410">
        <w:t xml:space="preserve"> „ПРОТИВ”: няма</w:t>
      </w:r>
    </w:p>
    <w:p w:rsidR="007C21A2" w:rsidRPr="00027410" w:rsidRDefault="007C21A2" w:rsidP="007C21A2">
      <w:pPr>
        <w:jc w:val="both"/>
      </w:pPr>
      <w:r w:rsidRPr="00027410">
        <w:t>„ВЪЗДЪРЖАЛИ СЕ”: няма.</w:t>
      </w:r>
    </w:p>
    <w:p w:rsidR="00B47DAD" w:rsidRDefault="00B47DAD" w:rsidP="007C21A2">
      <w:pPr>
        <w:jc w:val="both"/>
      </w:pPr>
    </w:p>
    <w:p w:rsidR="007C21A2" w:rsidRPr="00027410" w:rsidRDefault="007C21A2" w:rsidP="007C21A2">
      <w:pPr>
        <w:jc w:val="both"/>
      </w:pPr>
      <w:r w:rsidRPr="00027410">
        <w:t>Поради изчерпване на дневния ред заседанието на комисията приключи в 1</w:t>
      </w:r>
      <w:bookmarkStart w:id="0" w:name="_GoBack"/>
      <w:bookmarkEnd w:id="0"/>
      <w:r w:rsidRPr="00027410">
        <w:t xml:space="preserve">9:30ч. на 15.11.2015г.                                                          </w:t>
      </w:r>
    </w:p>
    <w:p w:rsidR="007C21A2" w:rsidRPr="00027410" w:rsidRDefault="007C21A2" w:rsidP="007C21A2">
      <w:pPr>
        <w:pStyle w:val="a8"/>
        <w:rPr>
          <w:rFonts w:ascii="Times New Roman" w:hAnsi="Times New Roman"/>
          <w:sz w:val="24"/>
          <w:szCs w:val="24"/>
        </w:rPr>
      </w:pPr>
    </w:p>
    <w:p w:rsidR="007C21A2" w:rsidRPr="00027410" w:rsidRDefault="007C21A2" w:rsidP="007C21A2">
      <w:pPr>
        <w:pStyle w:val="a8"/>
        <w:rPr>
          <w:rFonts w:ascii="Times New Roman" w:hAnsi="Times New Roman"/>
          <w:sz w:val="24"/>
          <w:szCs w:val="24"/>
        </w:rPr>
      </w:pPr>
    </w:p>
    <w:p w:rsidR="007C21A2" w:rsidRPr="00027410" w:rsidRDefault="007C21A2" w:rsidP="007C21A2">
      <w:pPr>
        <w:pStyle w:val="a8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ПРЕДСЕДАТЕЛ:…………………</w:t>
      </w:r>
    </w:p>
    <w:p w:rsidR="007C21A2" w:rsidRPr="00027410" w:rsidRDefault="007C21A2" w:rsidP="007C21A2">
      <w:pPr>
        <w:pStyle w:val="a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                                                                      </w:t>
      </w:r>
    </w:p>
    <w:p w:rsidR="007C21A2" w:rsidRPr="00027410" w:rsidRDefault="007C21A2" w:rsidP="007C21A2">
      <w:pPr>
        <w:pStyle w:val="a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21A2" w:rsidRPr="00027410" w:rsidRDefault="007C21A2" w:rsidP="007C21A2">
      <w:pPr>
        <w:pStyle w:val="a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7C21A2" w:rsidRPr="00027410" w:rsidRDefault="007C21A2" w:rsidP="007C21A2">
      <w:pPr>
        <w:pStyle w:val="a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СЕКРЕТАР:……………………..</w:t>
      </w:r>
    </w:p>
    <w:p w:rsidR="007C21A2" w:rsidRPr="00027410" w:rsidRDefault="007C21A2" w:rsidP="007C21A2">
      <w:pPr>
        <w:pStyle w:val="a8"/>
        <w:rPr>
          <w:rFonts w:ascii="Times New Roman" w:hAnsi="Times New Roman"/>
          <w:sz w:val="24"/>
          <w:szCs w:val="24"/>
        </w:rPr>
      </w:pPr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027410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p w:rsidR="005B25F6" w:rsidRPr="00027410" w:rsidRDefault="005B25F6"/>
    <w:sectPr w:rsidR="005B25F6" w:rsidRPr="00027410" w:rsidSect="006C231D">
      <w:footerReference w:type="even" r:id="rId5"/>
      <w:footerReference w:type="default" r:id="rId6"/>
      <w:pgSz w:w="11906" w:h="16838"/>
      <w:pgMar w:top="284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6" w:rsidRDefault="002F2EBC" w:rsidP="006A69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F16" w:rsidRDefault="002F2EBC" w:rsidP="00E215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F16" w:rsidRDefault="002F2EBC" w:rsidP="00E215F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E83"/>
    <w:multiLevelType w:val="hybridMultilevel"/>
    <w:tmpl w:val="36EC85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3ABB"/>
    <w:multiLevelType w:val="hybridMultilevel"/>
    <w:tmpl w:val="C302A16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231D"/>
    <w:rsid w:val="00027410"/>
    <w:rsid w:val="00133228"/>
    <w:rsid w:val="0018381C"/>
    <w:rsid w:val="003D6992"/>
    <w:rsid w:val="005B25F6"/>
    <w:rsid w:val="00600B68"/>
    <w:rsid w:val="006C231D"/>
    <w:rsid w:val="007C21A2"/>
    <w:rsid w:val="00882121"/>
    <w:rsid w:val="00B26152"/>
    <w:rsid w:val="00B47DAD"/>
    <w:rsid w:val="00D82C04"/>
    <w:rsid w:val="00D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231D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C23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C231D"/>
  </w:style>
  <w:style w:type="paragraph" w:styleId="a6">
    <w:name w:val="Normal (Web)"/>
    <w:basedOn w:val="a"/>
    <w:uiPriority w:val="99"/>
    <w:unhideWhenUsed/>
    <w:rsid w:val="006C23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C231D"/>
    <w:rPr>
      <w:b/>
      <w:bCs/>
    </w:rPr>
  </w:style>
  <w:style w:type="paragraph" w:styleId="a8">
    <w:name w:val="List Paragraph"/>
    <w:basedOn w:val="a"/>
    <w:uiPriority w:val="34"/>
    <w:qFormat/>
    <w:rsid w:val="006C23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4</cp:revision>
  <cp:lastPrinted>2015-11-16T07:27:00Z</cp:lastPrinted>
  <dcterms:created xsi:type="dcterms:W3CDTF">2015-11-16T06:14:00Z</dcterms:created>
  <dcterms:modified xsi:type="dcterms:W3CDTF">2015-11-16T07:29:00Z</dcterms:modified>
</cp:coreProperties>
</file>